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3CB" w:rsidRDefault="006003CB" w:rsidP="006003C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Open Sans" w:eastAsiaTheme="majorEastAsia" w:hAnsi="Open Sans" w:cs="Open Sans"/>
          <w:color w:val="666666"/>
          <w:sz w:val="21"/>
          <w:szCs w:val="21"/>
          <w:bdr w:val="none" w:sz="0" w:space="0" w:color="auto" w:frame="1"/>
          <w:lang w:val="en-US"/>
        </w:rPr>
      </w:pPr>
    </w:p>
    <w:p w:rsidR="00390769" w:rsidRPr="005F49C9" w:rsidRDefault="00390769" w:rsidP="005F49C9">
      <w:pPr>
        <w:spacing w:after="0" w:line="240" w:lineRule="auto"/>
        <w:outlineLvl w:val="0"/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bg-BG"/>
        </w:rPr>
      </w:pPr>
    </w:p>
    <w:tbl>
      <w:tblPr>
        <w:tblW w:w="8550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640"/>
        <w:gridCol w:w="2972"/>
        <w:gridCol w:w="3180"/>
      </w:tblGrid>
      <w:tr w:rsidR="005F49C9" w:rsidRPr="005F49C9" w:rsidTr="005F49C9">
        <w:tc>
          <w:tcPr>
            <w:tcW w:w="6" w:type="dxa"/>
            <w:tcBorders>
              <w:left w:val="single" w:sz="6" w:space="0" w:color="EEEEEE"/>
              <w:bottom w:val="single" w:sz="6" w:space="0" w:color="EEEEE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F49C9" w:rsidRPr="005F49C9" w:rsidRDefault="005F49C9" w:rsidP="005F49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</w:rPr>
            </w:pPr>
            <w:r w:rsidRPr="005F49C9">
              <w:rPr>
                <w:rFonts w:ascii="Times New Roman" w:eastAsia="Times New Roman" w:hAnsi="Times New Roman" w:cs="Times New Roman"/>
                <w:noProof/>
                <w:kern w:val="0"/>
                <w:lang w:val="en-US"/>
              </w:rPr>
              <w:drawing>
                <wp:inline distT="0" distB="0" distL="0" distR="0">
                  <wp:extent cx="1556385" cy="657149"/>
                  <wp:effectExtent l="0" t="0" r="5715" b="0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18" cy="679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" w:type="dxa"/>
            <w:tcBorders>
              <w:left w:val="single" w:sz="6" w:space="0" w:color="EEEEEE"/>
              <w:bottom w:val="single" w:sz="6" w:space="0" w:color="EEEEE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F49C9" w:rsidRPr="005F49C9" w:rsidRDefault="005F49C9" w:rsidP="005F49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</w:rPr>
            </w:pPr>
            <w:r w:rsidRPr="005F49C9">
              <w:rPr>
                <w:rFonts w:ascii="Times New Roman" w:eastAsia="Times New Roman" w:hAnsi="Times New Roman" w:cs="Times New Roman"/>
                <w:noProof/>
                <w:kern w:val="0"/>
                <w:lang w:val="en-US"/>
              </w:rPr>
              <w:drawing>
                <wp:inline distT="0" distB="0" distL="0" distR="0">
                  <wp:extent cx="1772697" cy="552450"/>
                  <wp:effectExtent l="0" t="0" r="0" b="0"/>
                  <wp:docPr id="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021" cy="5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" w:type="dxa"/>
            <w:tcBorders>
              <w:left w:val="single" w:sz="6" w:space="0" w:color="EEEEEE"/>
              <w:bottom w:val="single" w:sz="6" w:space="0" w:color="EEEEEE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F49C9" w:rsidRPr="005F49C9" w:rsidRDefault="005F49C9" w:rsidP="005F49C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bg-BG"/>
              </w:rPr>
            </w:pPr>
            <w:r w:rsidRPr="005F49C9">
              <w:rPr>
                <w:rFonts w:ascii="Times New Roman" w:eastAsia="Times New Roman" w:hAnsi="Times New Roman" w:cs="Times New Roman"/>
                <w:noProof/>
                <w:kern w:val="0"/>
                <w:lang w:val="en-US"/>
              </w:rPr>
              <w:drawing>
                <wp:inline distT="0" distB="0" distL="0" distR="0">
                  <wp:extent cx="1895475" cy="819150"/>
                  <wp:effectExtent l="0" t="0" r="9525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49C9" w:rsidRPr="005F49C9" w:rsidRDefault="005F49C9" w:rsidP="005F49C9">
      <w:pPr>
        <w:shd w:val="clear" w:color="auto" w:fill="FFFFFF"/>
        <w:spacing w:after="360" w:line="240" w:lineRule="auto"/>
        <w:outlineLvl w:val="2"/>
        <w:rPr>
          <w:rFonts w:ascii="Open Sans" w:eastAsia="Times New Roman" w:hAnsi="Open Sans" w:cs="Open Sans"/>
          <w:b/>
          <w:bCs/>
          <w:color w:val="222222"/>
          <w:kern w:val="0"/>
          <w:sz w:val="38"/>
          <w:szCs w:val="38"/>
          <w:lang w:eastAsia="bg-BG"/>
        </w:rPr>
      </w:pPr>
    </w:p>
    <w:p w:rsidR="005F49C9" w:rsidRPr="005F49C9" w:rsidRDefault="005F49C9" w:rsidP="005F49C9">
      <w:pPr>
        <w:shd w:val="clear" w:color="auto" w:fill="FFFFFF"/>
        <w:spacing w:after="360" w:line="240" w:lineRule="auto"/>
        <w:jc w:val="center"/>
        <w:outlineLvl w:val="2"/>
        <w:rPr>
          <w:rFonts w:ascii="Open Sans" w:eastAsia="Times New Roman" w:hAnsi="Open Sans" w:cs="Open Sans"/>
          <w:b/>
          <w:bCs/>
          <w:color w:val="222222"/>
          <w:kern w:val="0"/>
          <w:sz w:val="38"/>
          <w:szCs w:val="38"/>
          <w:lang w:eastAsia="bg-BG"/>
        </w:rPr>
      </w:pPr>
      <w:r w:rsidRPr="005F49C9">
        <w:rPr>
          <w:rFonts w:ascii="Open Sans" w:eastAsia="Times New Roman" w:hAnsi="Open Sans" w:cs="Open Sans"/>
          <w:b/>
          <w:bCs/>
          <w:color w:val="222222"/>
          <w:kern w:val="0"/>
          <w:sz w:val="38"/>
          <w:szCs w:val="38"/>
          <w:lang w:eastAsia="bg-BG"/>
        </w:rPr>
        <w:t>Процедура BG-RRP-1.015 – „Училищна STEM среда“ по Националния план за възстановяване и устойчивост на Република България, финансиран от Европейския съюз – NextGenerationEU</w:t>
      </w:r>
    </w:p>
    <w:p w:rsidR="00FC6E31" w:rsidRDefault="00390769" w:rsidP="005F49C9">
      <w:pPr>
        <w:shd w:val="clear" w:color="auto" w:fill="FFFFFF"/>
        <w:spacing w:after="360" w:line="240" w:lineRule="auto"/>
        <w:rPr>
          <w:rFonts w:ascii="Lora" w:eastAsia="Times New Roman" w:hAnsi="Lora" w:cs="Times New Roman"/>
          <w:color w:val="222222"/>
          <w:kern w:val="0"/>
          <w:lang w:eastAsia="bg-BG"/>
        </w:rPr>
      </w:pPr>
      <w:r>
        <w:rPr>
          <w:rFonts w:ascii="Lora" w:eastAsia="Times New Roman" w:hAnsi="Lora" w:cs="Times New Roman"/>
          <w:color w:val="222222"/>
          <w:kern w:val="0"/>
          <w:lang w:eastAsia="bg-BG"/>
        </w:rPr>
        <w:t>ОУ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 xml:space="preserve"> „</w:t>
      </w:r>
      <w:r>
        <w:rPr>
          <w:rFonts w:ascii="Lora" w:eastAsia="Times New Roman" w:hAnsi="Lora" w:cs="Times New Roman"/>
          <w:color w:val="222222"/>
          <w:kern w:val="0"/>
          <w:lang w:eastAsia="bg-BG"/>
        </w:rPr>
        <w:t>Димитър Камбуров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 xml:space="preserve">“ – </w:t>
      </w:r>
      <w:r>
        <w:rPr>
          <w:rFonts w:ascii="Lora" w:eastAsia="Times New Roman" w:hAnsi="Lora" w:cs="Times New Roman"/>
          <w:color w:val="222222"/>
          <w:kern w:val="0"/>
          <w:lang w:eastAsia="bg-BG"/>
        </w:rPr>
        <w:t>с. Стрелци, общ. Котел, обл. Сливен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 xml:space="preserve"> стартира изпълнение на проект BG-RRP-1.015-</w:t>
      </w:r>
      <w:r w:rsidR="009E50DF">
        <w:rPr>
          <w:rFonts w:ascii="Lora" w:eastAsia="Times New Roman" w:hAnsi="Lora" w:cs="Times New Roman"/>
          <w:color w:val="222222"/>
          <w:kern w:val="0"/>
          <w:lang w:eastAsia="bg-BG"/>
        </w:rPr>
        <w:t>0860-С02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>, финансиран по Националния план за възстановяване и устойчивост, процедура за предоставяне на средства от механизма за възстановяване и устойчивост BG-RRP-1.015  „Училищна STEM среда“.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br/>
      </w:r>
      <w:r w:rsidR="005F49C9" w:rsidRPr="005F49C9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>Регистрационен номер на договора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>: BG-RRP-1.015-</w:t>
      </w:r>
      <w:r>
        <w:rPr>
          <w:rFonts w:ascii="Lora" w:eastAsia="Times New Roman" w:hAnsi="Lora" w:cs="Times New Roman"/>
          <w:color w:val="222222"/>
          <w:kern w:val="0"/>
          <w:lang w:eastAsia="bg-BG"/>
        </w:rPr>
        <w:t>08</w:t>
      </w:r>
      <w:r w:rsidR="009E50DF">
        <w:rPr>
          <w:rFonts w:ascii="Lora" w:eastAsia="Times New Roman" w:hAnsi="Lora" w:cs="Times New Roman"/>
          <w:color w:val="222222"/>
          <w:kern w:val="0"/>
          <w:lang w:eastAsia="bg-BG"/>
        </w:rPr>
        <w:t>6</w:t>
      </w:r>
      <w:r>
        <w:rPr>
          <w:rFonts w:ascii="Lora" w:eastAsia="Times New Roman" w:hAnsi="Lora" w:cs="Times New Roman"/>
          <w:color w:val="222222"/>
          <w:kern w:val="0"/>
          <w:lang w:eastAsia="bg-BG"/>
        </w:rPr>
        <w:t>0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>-C0</w:t>
      </w:r>
      <w:r>
        <w:rPr>
          <w:rFonts w:ascii="Lora" w:eastAsia="Times New Roman" w:hAnsi="Lora" w:cs="Times New Roman"/>
          <w:color w:val="222222"/>
          <w:kern w:val="0"/>
          <w:lang w:eastAsia="bg-BG"/>
        </w:rPr>
        <w:t>2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br/>
      </w:r>
      <w:r w:rsidR="005F49C9" w:rsidRPr="005F49C9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>Наименование на предложение за изпълнение на инвестиция: 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 xml:space="preserve">Училищна STEM среда в </w:t>
      </w:r>
      <w:r>
        <w:rPr>
          <w:rFonts w:ascii="Lora" w:eastAsia="Times New Roman" w:hAnsi="Lora" w:cs="Times New Roman"/>
          <w:color w:val="222222"/>
          <w:kern w:val="0"/>
          <w:lang w:eastAsia="bg-BG"/>
        </w:rPr>
        <w:t>ОУ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 xml:space="preserve"> “</w:t>
      </w:r>
      <w:r>
        <w:rPr>
          <w:rFonts w:ascii="Lora" w:eastAsia="Times New Roman" w:hAnsi="Lora" w:cs="Times New Roman"/>
          <w:color w:val="222222"/>
          <w:kern w:val="0"/>
          <w:lang w:eastAsia="bg-BG"/>
        </w:rPr>
        <w:t>Димитър Камбуров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 xml:space="preserve">” – </w:t>
      </w:r>
      <w:r>
        <w:rPr>
          <w:rFonts w:ascii="Lora" w:eastAsia="Times New Roman" w:hAnsi="Lora" w:cs="Times New Roman"/>
          <w:color w:val="222222"/>
          <w:kern w:val="0"/>
          <w:lang w:eastAsia="bg-BG"/>
        </w:rPr>
        <w:t>с. Стрелци, общ. Котел, обл. Сливен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br/>
      </w:r>
      <w:r w:rsidR="005F49C9" w:rsidRPr="005F49C9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>Финансиране: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> </w:t>
      </w:r>
      <w:r w:rsidR="00FC6E31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>59976,48</w:t>
      </w:r>
      <w:r w:rsidR="005F49C9" w:rsidRPr="005F49C9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 xml:space="preserve"> лв.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> по Националния план за възстановяване и устойчивост на Република България, финансиран от Европейския съюз – NextGenerationEU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br/>
      </w:r>
      <w:r w:rsidR="005F49C9" w:rsidRPr="005F49C9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>Краен срок за изпълнение на договора: 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>31.05.2026 год.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br/>
      </w:r>
      <w:r w:rsidR="005F49C9" w:rsidRPr="005F49C9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>Кратко описание на проекта: 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>Изграждане на училищна STEM среда и високотехнологични оборудвани и свързани класни стаи (ВОСКС).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br/>
      </w:r>
      <w:r w:rsidR="005F49C9" w:rsidRPr="005F49C9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>Цели на проекта: </w:t>
      </w:r>
      <w:r w:rsidR="005F49C9" w:rsidRPr="005F49C9">
        <w:rPr>
          <w:rFonts w:ascii="Lora" w:eastAsia="Times New Roman" w:hAnsi="Lora" w:cs="Times New Roman"/>
          <w:color w:val="222222"/>
          <w:kern w:val="0"/>
          <w:lang w:eastAsia="bg-BG"/>
        </w:rPr>
        <w:t>Осигуряване на физическата среда и техническото оборудване и обзавеждане на STEM пространства в училищното образование с оглед създаване на интегрирана учебна среда от ново поколение, която да поощри и подкрепи образователните иновации в обучението и преподаването в сферата на STEM</w:t>
      </w:r>
      <w:r w:rsidR="00FC6E31">
        <w:rPr>
          <w:rFonts w:ascii="Lora" w:eastAsia="Times New Roman" w:hAnsi="Lora" w:cs="Times New Roman"/>
          <w:color w:val="222222"/>
          <w:kern w:val="0"/>
          <w:lang w:eastAsia="bg-BG"/>
        </w:rPr>
        <w:t>.</w:t>
      </w:r>
    </w:p>
    <w:p w:rsidR="006978D2" w:rsidRPr="006978D2" w:rsidRDefault="005F49C9" w:rsidP="006978D2">
      <w:pPr>
        <w:shd w:val="clear" w:color="auto" w:fill="FFFFFF"/>
        <w:spacing w:after="360" w:line="240" w:lineRule="auto"/>
        <w:rPr>
          <w:rFonts w:ascii="Lora" w:eastAsia="Times New Roman" w:hAnsi="Lora" w:cs="Times New Roman"/>
          <w:color w:val="222222"/>
          <w:kern w:val="0"/>
          <w:lang w:eastAsia="bg-BG"/>
        </w:rPr>
      </w:pPr>
      <w:r w:rsidRPr="005F49C9">
        <w:rPr>
          <w:rFonts w:ascii="Lora" w:eastAsia="Times New Roman" w:hAnsi="Lora" w:cs="Times New Roman"/>
          <w:b/>
          <w:bCs/>
          <w:color w:val="222222"/>
          <w:kern w:val="0"/>
          <w:lang w:eastAsia="bg-BG"/>
        </w:rPr>
        <w:t>Резултати: </w:t>
      </w:r>
      <w:r w:rsidRPr="005F49C9">
        <w:rPr>
          <w:rFonts w:ascii="Lora" w:eastAsia="Times New Roman" w:hAnsi="Lora" w:cs="Times New Roman"/>
          <w:color w:val="222222"/>
          <w:kern w:val="0"/>
          <w:lang w:eastAsia="bg-BG"/>
        </w:rPr>
        <w:t>Изградена STEM среда и високотехнологични оборудвани и свързани класни стаи (ВОСКС) в училището.</w:t>
      </w:r>
    </w:p>
    <w:p w:rsidR="006978D2" w:rsidRDefault="006978D2" w:rsidP="00FC6E31">
      <w:pPr>
        <w:rPr>
          <w:rFonts w:ascii="Arial" w:hAnsi="Arial" w:cs="Arial"/>
          <w:sz w:val="36"/>
          <w:szCs w:val="36"/>
        </w:rPr>
      </w:pPr>
    </w:p>
    <w:p w:rsidR="006978D2" w:rsidRDefault="006978D2" w:rsidP="00FC6E31">
      <w:pPr>
        <w:rPr>
          <w:rFonts w:ascii="Arial" w:hAnsi="Arial" w:cs="Arial"/>
          <w:sz w:val="36"/>
          <w:szCs w:val="36"/>
        </w:rPr>
      </w:pPr>
    </w:p>
    <w:p w:rsidR="006978D2" w:rsidRDefault="006978D2" w:rsidP="006978D2">
      <w:pPr>
        <w:jc w:val="center"/>
        <w:rPr>
          <w:rFonts w:ascii="Arial Black" w:hAnsi="Arial Black"/>
          <w:b/>
          <w:bCs/>
          <w:caps/>
          <w:sz w:val="36"/>
          <w:szCs w:val="36"/>
        </w:rPr>
      </w:pPr>
      <w:bookmarkStart w:id="0" w:name="_Hlk194860801"/>
      <w:r w:rsidRPr="004E6741">
        <w:rPr>
          <w:rFonts w:ascii="Arial Black" w:hAnsi="Arial Black"/>
          <w:b/>
          <w:bCs/>
          <w:caps/>
          <w:sz w:val="36"/>
          <w:szCs w:val="36"/>
        </w:rPr>
        <w:lastRenderedPageBreak/>
        <w:t>Национален план за възстановяване и устойчивост</w:t>
      </w:r>
    </w:p>
    <w:p w:rsidR="006978D2" w:rsidRPr="00044842" w:rsidRDefault="006978D2" w:rsidP="006978D2">
      <w:pPr>
        <w:rPr>
          <w:rFonts w:ascii="Arial" w:hAnsi="Arial" w:cs="Arial"/>
          <w:sz w:val="36"/>
          <w:szCs w:val="36"/>
          <w:lang w:val="ru-RU"/>
        </w:rPr>
      </w:pPr>
      <w:r w:rsidRPr="005F44AA">
        <w:rPr>
          <w:rFonts w:ascii="Arial" w:hAnsi="Arial" w:cs="Arial"/>
          <w:noProof/>
          <w:sz w:val="36"/>
          <w:szCs w:val="36"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3699510</wp:posOffset>
            </wp:positionH>
            <wp:positionV relativeFrom="paragraph">
              <wp:posOffset>7620</wp:posOffset>
            </wp:positionV>
            <wp:extent cx="3841750" cy="5094605"/>
            <wp:effectExtent l="0" t="0" r="0" b="0"/>
            <wp:wrapNone/>
            <wp:docPr id="277315644" name="Picture 277315644" descr="A logo of a f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315644" name="Picture 277315644" descr="A logo of a fan&#10;&#10;AI-generated content may be incorrect."/>
                    <pic:cNvPicPr/>
                  </pic:nvPicPr>
                  <pic:blipFill>
                    <a:blip r:embed="rId8">
                      <a:alphaModFix amt="37000"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9">
                              <a14:imgEffect>
                                <a14:colorTemperature colorTemp="6505"/>
                              </a14:imgEffect>
                              <a14:imgEffect>
                                <a14:saturation sat="1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750" cy="509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44AA">
        <w:rPr>
          <w:rFonts w:ascii="Arial Black" w:hAnsi="Arial Black" w:cs="Arial"/>
          <w:sz w:val="36"/>
          <w:szCs w:val="36"/>
        </w:rPr>
        <w:t>Приоритетн</w:t>
      </w:r>
      <w:r>
        <w:rPr>
          <w:rFonts w:ascii="Arial Black" w:hAnsi="Arial Black" w:cs="Arial"/>
          <w:sz w:val="36"/>
          <w:szCs w:val="36"/>
        </w:rPr>
        <w:t>а</w:t>
      </w:r>
      <w:r w:rsidRPr="005F44AA">
        <w:rPr>
          <w:rFonts w:ascii="Arial Black" w:hAnsi="Arial Black" w:cs="Arial"/>
          <w:sz w:val="36"/>
          <w:szCs w:val="36"/>
        </w:rPr>
        <w:t xml:space="preserve"> ос:</w:t>
      </w:r>
      <w:r w:rsidRPr="00044842">
        <w:rPr>
          <w:rFonts w:ascii="Arial" w:hAnsi="Arial" w:cs="Arial"/>
          <w:sz w:val="36"/>
          <w:szCs w:val="36"/>
          <w:lang w:val="ru-RU"/>
        </w:rPr>
        <w:t xml:space="preserve">Образование и умения, процедура </w:t>
      </w:r>
      <w:r w:rsidRPr="005F44AA">
        <w:rPr>
          <w:rFonts w:ascii="Arial" w:hAnsi="Arial" w:cs="Arial"/>
          <w:sz w:val="36"/>
          <w:szCs w:val="36"/>
        </w:rPr>
        <w:t>BG</w:t>
      </w:r>
      <w:r w:rsidRPr="00044842">
        <w:rPr>
          <w:rFonts w:ascii="Arial" w:hAnsi="Arial" w:cs="Arial"/>
          <w:sz w:val="36"/>
          <w:szCs w:val="36"/>
          <w:lang w:val="ru-RU"/>
        </w:rPr>
        <w:t>-</w:t>
      </w:r>
      <w:r w:rsidRPr="005F44AA">
        <w:rPr>
          <w:rFonts w:ascii="Arial" w:hAnsi="Arial" w:cs="Arial"/>
          <w:sz w:val="36"/>
          <w:szCs w:val="36"/>
        </w:rPr>
        <w:t>RRP</w:t>
      </w:r>
      <w:r w:rsidRPr="00044842">
        <w:rPr>
          <w:rFonts w:ascii="Arial" w:hAnsi="Arial" w:cs="Arial"/>
          <w:sz w:val="36"/>
          <w:szCs w:val="36"/>
          <w:lang w:val="ru-RU"/>
        </w:rPr>
        <w:t xml:space="preserve">-1.015„Училищна </w:t>
      </w:r>
      <w:r w:rsidRPr="005F44AA">
        <w:rPr>
          <w:rFonts w:ascii="Arial" w:hAnsi="Arial" w:cs="Arial"/>
          <w:sz w:val="36"/>
          <w:szCs w:val="36"/>
        </w:rPr>
        <w:t>STEM</w:t>
      </w:r>
      <w:r w:rsidRPr="00044842">
        <w:rPr>
          <w:rFonts w:ascii="Arial" w:hAnsi="Arial" w:cs="Arial"/>
          <w:sz w:val="36"/>
          <w:szCs w:val="36"/>
          <w:lang w:val="ru-RU"/>
        </w:rPr>
        <w:t xml:space="preserve"> среда"</w:t>
      </w:r>
    </w:p>
    <w:p w:rsidR="006978D2" w:rsidRPr="00A407F0" w:rsidRDefault="006978D2" w:rsidP="006978D2">
      <w:pPr>
        <w:rPr>
          <w:rFonts w:ascii="Arial" w:hAnsi="Arial" w:cs="Arial"/>
          <w:b/>
          <w:bCs/>
          <w:sz w:val="36"/>
          <w:szCs w:val="36"/>
        </w:rPr>
      </w:pPr>
      <w:r w:rsidRPr="004E6741">
        <w:rPr>
          <w:rFonts w:ascii="Arial Black" w:hAnsi="Arial Black" w:cs="Arial"/>
          <w:sz w:val="36"/>
          <w:szCs w:val="36"/>
        </w:rPr>
        <w:t>Наименование на инвестицията:</w:t>
      </w:r>
      <w:r>
        <w:rPr>
          <w:rFonts w:ascii="Arial" w:hAnsi="Arial" w:cs="Arial"/>
          <w:sz w:val="36"/>
          <w:szCs w:val="36"/>
        </w:rPr>
        <w:t>Проектно предложение за изграждане наSTEMцентър</w:t>
      </w:r>
    </w:p>
    <w:p w:rsidR="006978D2" w:rsidRPr="00A407F0" w:rsidRDefault="006978D2" w:rsidP="006978D2">
      <w:pPr>
        <w:tabs>
          <w:tab w:val="left" w:pos="10632"/>
        </w:tabs>
        <w:spacing w:after="0" w:line="240" w:lineRule="auto"/>
        <w:ind w:right="248"/>
        <w:jc w:val="both"/>
        <w:rPr>
          <w:rFonts w:ascii="Arial" w:hAnsi="Arial" w:cs="Arial"/>
          <w:sz w:val="36"/>
          <w:szCs w:val="36"/>
        </w:rPr>
      </w:pPr>
      <w:r w:rsidRPr="004E6741">
        <w:rPr>
          <w:rFonts w:ascii="Arial Black" w:hAnsi="Arial Black" w:cs="Arial"/>
          <w:sz w:val="36"/>
          <w:szCs w:val="36"/>
        </w:rPr>
        <w:t>Краен получател:</w:t>
      </w:r>
      <w:r>
        <w:rPr>
          <w:rFonts w:ascii="Arial" w:hAnsi="Arial" w:cs="Arial"/>
          <w:sz w:val="36"/>
          <w:szCs w:val="36"/>
        </w:rPr>
        <w:t>Основно училище „Димитър Камбуров „- с.Стрелци, обл. Сливен</w:t>
      </w:r>
    </w:p>
    <w:p w:rsidR="006978D2" w:rsidRPr="002E63D6" w:rsidRDefault="006978D2" w:rsidP="006978D2">
      <w:pPr>
        <w:tabs>
          <w:tab w:val="left" w:pos="10632"/>
        </w:tabs>
        <w:spacing w:after="0" w:line="240" w:lineRule="auto"/>
        <w:ind w:right="248"/>
        <w:jc w:val="both"/>
        <w:rPr>
          <w:rFonts w:ascii="Arial" w:hAnsi="Arial" w:cs="Arial"/>
          <w:sz w:val="36"/>
          <w:szCs w:val="36"/>
        </w:rPr>
      </w:pPr>
    </w:p>
    <w:p w:rsidR="006978D2" w:rsidRPr="002E63D6" w:rsidRDefault="006978D2" w:rsidP="006978D2">
      <w:pPr>
        <w:tabs>
          <w:tab w:val="left" w:pos="10632"/>
        </w:tabs>
        <w:spacing w:after="0" w:line="276" w:lineRule="auto"/>
        <w:ind w:right="248"/>
        <w:jc w:val="both"/>
        <w:rPr>
          <w:rFonts w:ascii="Arial" w:hAnsi="Arial" w:cs="Arial"/>
          <w:sz w:val="36"/>
          <w:szCs w:val="36"/>
        </w:rPr>
      </w:pPr>
      <w:r w:rsidRPr="004E6741">
        <w:rPr>
          <w:rFonts w:ascii="Arial Black" w:hAnsi="Arial Black" w:cs="Arial"/>
          <w:sz w:val="36"/>
          <w:szCs w:val="36"/>
        </w:rPr>
        <w:t>Обща стойност на инвестицията:</w:t>
      </w:r>
      <w:r w:rsidR="00C85F8E">
        <w:rPr>
          <w:rFonts w:ascii="Arial" w:hAnsi="Arial" w:cs="Arial"/>
          <w:sz w:val="36"/>
          <w:szCs w:val="36"/>
        </w:rPr>
        <w:t xml:space="preserve">59 </w:t>
      </w:r>
      <w:r>
        <w:rPr>
          <w:rFonts w:ascii="Arial" w:hAnsi="Arial" w:cs="Arial"/>
          <w:sz w:val="36"/>
          <w:szCs w:val="36"/>
        </w:rPr>
        <w:t>976,48</w:t>
      </w:r>
      <w:r w:rsidRPr="002E63D6">
        <w:rPr>
          <w:rFonts w:ascii="Arial" w:hAnsi="Arial" w:cs="Arial"/>
          <w:sz w:val="36"/>
          <w:szCs w:val="36"/>
        </w:rPr>
        <w:t xml:space="preserve">лв., </w:t>
      </w:r>
      <w:r>
        <w:rPr>
          <w:rFonts w:ascii="Arial" w:hAnsi="Arial" w:cs="Arial"/>
          <w:sz w:val="36"/>
          <w:szCs w:val="36"/>
        </w:rPr>
        <w:t xml:space="preserve">финансирани </w:t>
      </w:r>
      <w:r w:rsidRPr="002E63D6">
        <w:rPr>
          <w:rFonts w:ascii="Arial" w:hAnsi="Arial" w:cs="Arial"/>
          <w:sz w:val="36"/>
          <w:szCs w:val="36"/>
        </w:rPr>
        <w:t>по Механизма за възстановяване и устойчивост</w:t>
      </w:r>
      <w:r>
        <w:rPr>
          <w:rFonts w:ascii="Arial" w:hAnsi="Arial" w:cs="Arial"/>
          <w:sz w:val="36"/>
          <w:szCs w:val="36"/>
        </w:rPr>
        <w:t>.</w:t>
      </w:r>
    </w:p>
    <w:p w:rsidR="006978D2" w:rsidRPr="002E63D6" w:rsidRDefault="006978D2" w:rsidP="006978D2">
      <w:pPr>
        <w:tabs>
          <w:tab w:val="left" w:pos="10632"/>
        </w:tabs>
        <w:spacing w:after="0" w:line="240" w:lineRule="auto"/>
        <w:ind w:right="248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:rsidR="006978D2" w:rsidRPr="00A407F0" w:rsidRDefault="006978D2" w:rsidP="006978D2">
      <w:pPr>
        <w:tabs>
          <w:tab w:val="left" w:pos="10632"/>
        </w:tabs>
        <w:spacing w:after="0" w:line="276" w:lineRule="auto"/>
        <w:ind w:right="248"/>
        <w:jc w:val="both"/>
        <w:rPr>
          <w:rFonts w:ascii="Arial" w:hAnsi="Arial" w:cs="Arial"/>
          <w:sz w:val="36"/>
          <w:szCs w:val="36"/>
        </w:rPr>
      </w:pPr>
      <w:r w:rsidRPr="004E6741">
        <w:rPr>
          <w:rFonts w:ascii="Arial Black" w:hAnsi="Arial Black" w:cs="Arial"/>
          <w:sz w:val="36"/>
          <w:szCs w:val="36"/>
        </w:rPr>
        <w:t>Цел на инвестицията:</w:t>
      </w:r>
      <w:r>
        <w:rPr>
          <w:rFonts w:ascii="Arial" w:hAnsi="Arial" w:cs="Arial"/>
          <w:sz w:val="36"/>
          <w:szCs w:val="36"/>
        </w:rPr>
        <w:t>изграждане на STEMцентър и ВОСКС в училище</w:t>
      </w:r>
    </w:p>
    <w:p w:rsidR="006978D2" w:rsidRPr="002E63D6" w:rsidRDefault="006978D2" w:rsidP="006978D2">
      <w:pPr>
        <w:tabs>
          <w:tab w:val="left" w:pos="10632"/>
        </w:tabs>
        <w:spacing w:after="0" w:line="240" w:lineRule="auto"/>
        <w:ind w:right="2658"/>
        <w:jc w:val="both"/>
        <w:rPr>
          <w:rFonts w:ascii="Arial" w:hAnsi="Arial" w:cs="Arial"/>
          <w:sz w:val="36"/>
          <w:szCs w:val="36"/>
        </w:rPr>
      </w:pPr>
    </w:p>
    <w:p w:rsidR="006978D2" w:rsidRPr="00A407F0" w:rsidRDefault="006978D2" w:rsidP="006978D2">
      <w:pPr>
        <w:tabs>
          <w:tab w:val="left" w:pos="10632"/>
        </w:tabs>
        <w:spacing w:after="0" w:line="240" w:lineRule="auto"/>
        <w:ind w:right="2658"/>
        <w:rPr>
          <w:rFonts w:ascii="Arial" w:hAnsi="Arial" w:cs="Arial"/>
          <w:sz w:val="36"/>
          <w:szCs w:val="36"/>
        </w:rPr>
      </w:pPr>
      <w:r w:rsidRPr="005F44AA">
        <w:rPr>
          <w:rFonts w:ascii="Arial" w:hAnsi="Arial" w:cs="Arial"/>
          <w:noProof/>
          <w:sz w:val="36"/>
          <w:szCs w:val="36"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7638404</wp:posOffset>
            </wp:positionH>
            <wp:positionV relativeFrom="paragraph">
              <wp:posOffset>11429</wp:posOffset>
            </wp:positionV>
            <wp:extent cx="1802652" cy="2390775"/>
            <wp:effectExtent l="0" t="0" r="7620" b="0"/>
            <wp:wrapNone/>
            <wp:docPr id="1548427608" name="Picture 1548427608" descr="A logo of a f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427608" name="Picture 1548427608" descr="A logo of a fan&#10;&#10;AI-generated content may be incorrect."/>
                    <pic:cNvPicPr/>
                  </pic:nvPicPr>
                  <pic:blipFill>
                    <a:blip r:embed="rId10" cstate="print">
                      <a:alphaModFix amt="37000"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9">
                              <a14:imgEffect>
                                <a14:colorTemperature colorTemp="6505"/>
                              </a14:imgEffect>
                              <a14:imgEffect>
                                <a14:saturation sat="1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174" cy="2391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63D6">
        <w:rPr>
          <w:rFonts w:ascii="Arial" w:hAnsi="Arial" w:cs="Arial"/>
          <w:b/>
          <w:bCs/>
          <w:sz w:val="36"/>
          <w:szCs w:val="36"/>
        </w:rPr>
        <w:t xml:space="preserve">Срок за изпълнение на инвестицията: </w:t>
      </w:r>
      <w:r>
        <w:rPr>
          <w:rFonts w:ascii="Arial" w:hAnsi="Arial" w:cs="Arial"/>
          <w:sz w:val="36"/>
          <w:szCs w:val="36"/>
        </w:rPr>
        <w:t>31.05.2026 година</w:t>
      </w:r>
      <w:bookmarkEnd w:id="0"/>
    </w:p>
    <w:p w:rsidR="00F12F69" w:rsidRDefault="00F12F69" w:rsidP="00FC6E31"/>
    <w:sectPr w:rsidR="00F12F69" w:rsidSect="00DF0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Lora">
    <w:altName w:val="Times New Roman"/>
    <w:charset w:val="CC"/>
    <w:family w:val="auto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6003CB"/>
    <w:rsid w:val="00390769"/>
    <w:rsid w:val="005F49C9"/>
    <w:rsid w:val="006003CB"/>
    <w:rsid w:val="0064232C"/>
    <w:rsid w:val="006978D2"/>
    <w:rsid w:val="009E50DF"/>
    <w:rsid w:val="00B72249"/>
    <w:rsid w:val="00C85F8E"/>
    <w:rsid w:val="00DB2BE3"/>
    <w:rsid w:val="00DF0B73"/>
    <w:rsid w:val="00F12F69"/>
    <w:rsid w:val="00FC6E31"/>
    <w:rsid w:val="00FE4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B73"/>
  </w:style>
  <w:style w:type="paragraph" w:styleId="Heading1">
    <w:name w:val="heading 1"/>
    <w:basedOn w:val="Normal"/>
    <w:next w:val="Normal"/>
    <w:link w:val="Heading1Char"/>
    <w:uiPriority w:val="9"/>
    <w:qFormat/>
    <w:rsid w:val="00600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3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3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3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3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3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00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</w:rPr>
  </w:style>
  <w:style w:type="character" w:styleId="Strong">
    <w:name w:val="Strong"/>
    <w:basedOn w:val="DefaultParagraphFont"/>
    <w:uiPriority w:val="22"/>
    <w:qFormat/>
    <w:rsid w:val="006003CB"/>
    <w:rPr>
      <w:b/>
      <w:bCs/>
    </w:rPr>
  </w:style>
  <w:style w:type="character" w:styleId="Emphasis">
    <w:name w:val="Emphasis"/>
    <w:basedOn w:val="DefaultParagraphFont"/>
    <w:uiPriority w:val="20"/>
    <w:qFormat/>
    <w:rsid w:val="006003C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F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95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AE975-111C-4923-A48F-057803CFA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Радост М. Кортенска</dc:creator>
  <cp:lastModifiedBy>Infocall</cp:lastModifiedBy>
  <cp:revision>2</cp:revision>
  <cp:lastPrinted>2025-04-06T16:29:00Z</cp:lastPrinted>
  <dcterms:created xsi:type="dcterms:W3CDTF">2025-04-09T10:09:00Z</dcterms:created>
  <dcterms:modified xsi:type="dcterms:W3CDTF">2025-04-09T10:09:00Z</dcterms:modified>
</cp:coreProperties>
</file>